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44C" w:rsidRPr="003A7EC5" w:rsidRDefault="003A7EC5" w:rsidP="00246F86">
      <w:pPr>
        <w:ind w:firstLine="720"/>
      </w:pPr>
      <w:bookmarkStart w:id="0" w:name="_GoBack"/>
      <w:bookmarkEnd w:id="0"/>
      <w:r>
        <w:rPr>
          <w:b/>
        </w:rPr>
        <w:t xml:space="preserve">Laura </w:t>
      </w:r>
      <w:proofErr w:type="spellStart"/>
      <w:r>
        <w:rPr>
          <w:b/>
        </w:rPr>
        <w:t>Woyasz</w:t>
      </w:r>
      <w:proofErr w:type="spellEnd"/>
      <w:r>
        <w:t xml:space="preserve"> was most recently seen as </w:t>
      </w:r>
      <w:proofErr w:type="spellStart"/>
      <w:r>
        <w:t>Glinda</w:t>
      </w:r>
      <w:proofErr w:type="spellEnd"/>
      <w:r>
        <w:t xml:space="preserve"> in the Broadway production of </w:t>
      </w:r>
      <w:r>
        <w:rPr>
          <w:i/>
        </w:rPr>
        <w:t>Wicked</w:t>
      </w:r>
      <w:r>
        <w:t>.  She has also been seen in the 1</w:t>
      </w:r>
      <w:r w:rsidRPr="003A7EC5">
        <w:rPr>
          <w:vertAlign w:val="superscript"/>
        </w:rPr>
        <w:t>st</w:t>
      </w:r>
      <w:r>
        <w:t xml:space="preserve"> National Tours of </w:t>
      </w:r>
      <w:r>
        <w:rPr>
          <w:i/>
        </w:rPr>
        <w:t xml:space="preserve">Wicked </w:t>
      </w:r>
      <w:r>
        <w:t>(</w:t>
      </w:r>
      <w:proofErr w:type="spellStart"/>
      <w:r>
        <w:t>Glinda</w:t>
      </w:r>
      <w:proofErr w:type="spellEnd"/>
      <w:r>
        <w:t xml:space="preserve">) and </w:t>
      </w:r>
      <w:r>
        <w:rPr>
          <w:i/>
        </w:rPr>
        <w:t>Thoroughly Modern Millie</w:t>
      </w:r>
      <w:r>
        <w:t xml:space="preserve"> (Millie cover) as well as the Off-Broadway production of </w:t>
      </w:r>
      <w:r>
        <w:rPr>
          <w:i/>
        </w:rPr>
        <w:t xml:space="preserve">My Life </w:t>
      </w:r>
      <w:proofErr w:type="gramStart"/>
      <w:r>
        <w:rPr>
          <w:i/>
        </w:rPr>
        <w:t>With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t>Albertine</w:t>
      </w:r>
      <w:proofErr w:type="spellEnd"/>
      <w:r>
        <w:t xml:space="preserve">.  Her regional credits include The Kennedy Center’s production of James Joyce’s </w:t>
      </w:r>
      <w:r>
        <w:rPr>
          <w:i/>
        </w:rPr>
        <w:t xml:space="preserve">The Dead </w:t>
      </w:r>
      <w:r>
        <w:t xml:space="preserve">(Rita), Sacramento Music Circus’ </w:t>
      </w:r>
      <w:r w:rsidR="00DF4585">
        <w:rPr>
          <w:i/>
        </w:rPr>
        <w:t>Smoke</w:t>
      </w:r>
      <w:r>
        <w:rPr>
          <w:i/>
        </w:rPr>
        <w:t xml:space="preserve">y Joe’s Café </w:t>
      </w:r>
      <w:r>
        <w:t xml:space="preserve">(Shimmy Girl), </w:t>
      </w:r>
      <w:r>
        <w:rPr>
          <w:i/>
        </w:rPr>
        <w:t>Noises Off</w:t>
      </w:r>
      <w:r>
        <w:t xml:space="preserve"> (Brooke), </w:t>
      </w:r>
      <w:r>
        <w:rPr>
          <w:i/>
        </w:rPr>
        <w:t xml:space="preserve">Boeing </w:t>
      </w:r>
      <w:proofErr w:type="spellStart"/>
      <w:r>
        <w:rPr>
          <w:i/>
        </w:rPr>
        <w:t>Boeing</w:t>
      </w:r>
      <w:proofErr w:type="spellEnd"/>
      <w:r>
        <w:t xml:space="preserve"> (Gloria), </w:t>
      </w:r>
      <w:r>
        <w:rPr>
          <w:i/>
        </w:rPr>
        <w:t>The Odd Couple</w:t>
      </w:r>
      <w:r>
        <w:t xml:space="preserve"> (Gwendolyn Pigeon), </w:t>
      </w:r>
      <w:r>
        <w:rPr>
          <w:i/>
        </w:rPr>
        <w:t xml:space="preserve">Anything Goes </w:t>
      </w:r>
      <w:r>
        <w:t xml:space="preserve">(Erma), </w:t>
      </w:r>
      <w:r>
        <w:rPr>
          <w:i/>
        </w:rPr>
        <w:t>The Who’s Tommy</w:t>
      </w:r>
      <w:r>
        <w:t xml:space="preserve"> (Sally Simpson), </w:t>
      </w:r>
      <w:r>
        <w:rPr>
          <w:i/>
        </w:rPr>
        <w:t>Big River</w:t>
      </w:r>
      <w:r>
        <w:t xml:space="preserve"> (Mary Jane), and </w:t>
      </w:r>
      <w:r>
        <w:rPr>
          <w:i/>
        </w:rPr>
        <w:t xml:space="preserve">Breaking Up Is Hard To Do </w:t>
      </w:r>
      <w:r>
        <w:t xml:space="preserve">(Lois).  Her Television appearances include Person of Interest and All My Children.  </w:t>
      </w:r>
      <w:r w:rsidR="00F9115A">
        <w:t xml:space="preserve">Laura’s previous and upcoming Symphony Orchestra engagements include Victoria Symphony, Dayton Philharmonic, Baton Rouge Philharmonic, and Murfreesboro Symphony.  </w:t>
      </w:r>
      <w:r>
        <w:t xml:space="preserve">Laura’s children’s book, </w:t>
      </w:r>
      <w:r>
        <w:rPr>
          <w:u w:val="single"/>
        </w:rPr>
        <w:t>Sometimes Fearless Wally</w:t>
      </w:r>
      <w:r>
        <w:t>, will be available soon!  Proceeds will go to the Ronald McDonald House for Children.</w:t>
      </w:r>
    </w:p>
    <w:sectPr w:rsidR="0090544C" w:rsidRPr="003A7E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EC5"/>
    <w:rsid w:val="00246F86"/>
    <w:rsid w:val="003A7EC5"/>
    <w:rsid w:val="0090544C"/>
    <w:rsid w:val="00CB3F73"/>
    <w:rsid w:val="00DF4585"/>
    <w:rsid w:val="00F9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7EC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7EC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3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2013-08-23T18:43:00Z</dcterms:created>
  <dcterms:modified xsi:type="dcterms:W3CDTF">2013-08-23T18:43:00Z</dcterms:modified>
</cp:coreProperties>
</file>