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38E4" w14:textId="780D10E4" w:rsidR="00927041" w:rsidRDefault="00F97C6C">
      <w:pPr>
        <w:pStyle w:val="Default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  <w:r>
        <w:rPr>
          <w:rFonts w:ascii="Times New Roman" w:hAnsi="Times New Roman"/>
          <w:b/>
          <w:bCs/>
          <w:color w:val="181818"/>
          <w:sz w:val="28"/>
          <w:szCs w:val="28"/>
          <w:u w:color="181818"/>
        </w:rPr>
        <w:t>Alli Mauzey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is currently starring on Broadway in the critically acclaimed world premiere musical 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Kimberly Akimbo.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Before that, Alli starred as Ernestina in the Tony Award winning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revival of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  <w:lang w:val="it-IT"/>
        </w:rPr>
        <w:t xml:space="preserve">Hello, </w:t>
      </w:r>
      <w:proofErr w:type="gramStart"/>
      <w:r>
        <w:rPr>
          <w:rFonts w:ascii="Times New Roman" w:hAnsi="Times New Roman"/>
          <w:i/>
          <w:iCs/>
          <w:color w:val="181818"/>
          <w:sz w:val="28"/>
          <w:szCs w:val="28"/>
          <w:u w:color="181818"/>
          <w:lang w:val="it-IT"/>
        </w:rPr>
        <w:t>Dolly!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.</w:t>
      </w:r>
      <w:proofErr w:type="gramEnd"/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Other Broadway credits include</w:t>
      </w:r>
      <w:r>
        <w:rPr>
          <w:rFonts w:ascii="Times New Roman" w:hAnsi="Times New Roman"/>
          <w:color w:val="181818"/>
          <w:sz w:val="28"/>
          <w:szCs w:val="28"/>
          <w:u w:color="181818"/>
          <w:lang w:val="it-IT"/>
        </w:rPr>
        <w:t xml:space="preserve"> Glind</w:t>
      </w:r>
      <w:proofErr w:type="spellStart"/>
      <w:r>
        <w:rPr>
          <w:rFonts w:ascii="Times New Roman" w:hAnsi="Times New Roman"/>
          <w:color w:val="181818"/>
          <w:sz w:val="28"/>
          <w:szCs w:val="28"/>
          <w:u w:color="181818"/>
        </w:rPr>
        <w:t>a</w:t>
      </w:r>
      <w:proofErr w:type="spellEnd"/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in 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Wicked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, a role she also performed to critical acclaim on the First National Tour and the San Francisco company, Lenora in the musical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Cry-Baby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, for which she won a Theatre World Award and was nominated for a Drama League Award, and Brenda in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Hairspray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(both on Broadway and in the original company of the First National Tour). Alli also originated the role of Lenora in the Pre-Broadway production of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  <w:lang w:val="de-DE"/>
        </w:rPr>
        <w:t>Cry-Baby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at the La Jolla Playhouse in San Diego (Theatre Critics Circle Award). Other New York Cr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edits include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New York City Center Encores in the role of Minerva in 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The Golden Apple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 as well as Sydney in 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It's a Bird...It's a Plane...It's Superman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, and the Off-Broadway production of 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Red Eye of Love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. Regionally, she has appeared as Mallory in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City of A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ngels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for Reprise! in Los Angeles, Snookie in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110 in the Shade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at the Pasadena Playhouse, and Audrey in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i/>
          <w:iCs/>
          <w:color w:val="181818"/>
          <w:sz w:val="28"/>
          <w:szCs w:val="28"/>
          <w:u w:color="181818"/>
        </w:rPr>
        <w:t>Little Shop of Horrors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> </w:t>
      </w:r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at The </w:t>
      </w:r>
      <w:proofErr w:type="spellStart"/>
      <w:r>
        <w:rPr>
          <w:rFonts w:ascii="Times New Roman" w:hAnsi="Times New Roman"/>
          <w:color w:val="181818"/>
          <w:sz w:val="28"/>
          <w:szCs w:val="28"/>
          <w:u w:color="181818"/>
        </w:rPr>
        <w:t>Muny</w:t>
      </w:r>
      <w:proofErr w:type="spellEnd"/>
      <w:r>
        <w:rPr>
          <w:rFonts w:ascii="Times New Roman" w:hAnsi="Times New Roman"/>
          <w:color w:val="181818"/>
          <w:sz w:val="28"/>
          <w:szCs w:val="28"/>
          <w:u w:color="181818"/>
        </w:rPr>
        <w:t xml:space="preserve">, for which she was nominated for a Kevin Kline Award.  </w:t>
      </w:r>
    </w:p>
    <w:p w14:paraId="1B0160DE" w14:textId="77777777" w:rsidR="00927041" w:rsidRDefault="00927041">
      <w:pPr>
        <w:pStyle w:val="Default"/>
        <w:rPr>
          <w:rFonts w:ascii="Times New Roman" w:eastAsia="Times New Roman" w:hAnsi="Times New Roman" w:cs="Times New Roman"/>
          <w:color w:val="181818"/>
          <w:sz w:val="28"/>
          <w:szCs w:val="28"/>
          <w:u w:color="181818"/>
        </w:rPr>
      </w:pPr>
    </w:p>
    <w:p w14:paraId="1EEDD68E" w14:textId="1E0CFD0C" w:rsidR="00927041" w:rsidRDefault="00F97C6C">
      <w:pPr>
        <w:pStyle w:val="Default"/>
        <w:ind w:firstLine="720"/>
        <w:rPr>
          <w:rFonts w:ascii="Times New Roman" w:eastAsia="Times New Roman" w:hAnsi="Times New Roman" w:cs="Times New Roman"/>
          <w:color w:val="252525"/>
          <w:sz w:val="28"/>
          <w:szCs w:val="28"/>
          <w:u w:color="252525"/>
        </w:rPr>
      </w:pP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Ms. Mauzey has 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also had the pleasure of doing several concerts with symphony orchestras across the country including playing Ellie in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i/>
          <w:iCs/>
          <w:color w:val="252525"/>
          <w:sz w:val="28"/>
          <w:szCs w:val="28"/>
          <w:u w:color="252525"/>
        </w:rPr>
        <w:t>Show Boat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with the New York Philharmonic and the 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title role in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i/>
          <w:iCs/>
          <w:color w:val="252525"/>
          <w:sz w:val="28"/>
          <w:szCs w:val="28"/>
          <w:u w:color="252525"/>
          <w:lang w:val="it-IT"/>
        </w:rPr>
        <w:t>Cinderella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alongside the Nashville Symphony Orchestra benefiting the charity Show Hope.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Recent and upcoming engagements include The Philly Pops, Pittsburgh Symphony, Pacific Symphony, Charlotte Symphony, Maryland Symphony, Nashville Symphony,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 Maui Orchestra, Corpus Christi Symphony, Sarasota Symphony, Tuscan Symphony, Kalamazoo Symphony, Fort Worth Symphony, Shreveport Symphony, Desert Symphony,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Virginia Symphony, Phoenix Symphony, Missouri Symphony, Oklahoma City Philharmonic, Idaho State Civ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ic Symphony, West Virginia Symphony, Minnesota Orchestra, Orlando Philharmonic, North Carolina Symphony, Akron Symphony, Houston Symphony, Knoxville Symphony,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  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Allentown Symphony, Lincoln Symphony, Calgary Philharmonic, and </w:t>
      </w:r>
      <w:proofErr w:type="spellStart"/>
      <w:r>
        <w:rPr>
          <w:rFonts w:ascii="Times New Roman" w:hAnsi="Times New Roman"/>
          <w:color w:val="252525"/>
          <w:sz w:val="28"/>
          <w:szCs w:val="28"/>
          <w:u w:color="252525"/>
        </w:rPr>
        <w:t>Wurttenbembreg</w:t>
      </w:r>
      <w:proofErr w:type="spellEnd"/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 Philharmonic of R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eutlingen (Germany).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 xml:space="preserve">  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Among many voiceover credits, her voice can be heard as a series regular on the animated television series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i/>
          <w:iCs/>
          <w:color w:val="252525"/>
          <w:sz w:val="28"/>
          <w:szCs w:val="28"/>
          <w:u w:color="252525"/>
        </w:rPr>
        <w:t>Alpha Teens on Machines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.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 </w:t>
      </w:r>
      <w:r>
        <w:rPr>
          <w:rFonts w:ascii="Times New Roman" w:hAnsi="Times New Roman"/>
          <w:color w:val="252525"/>
          <w:sz w:val="28"/>
          <w:szCs w:val="28"/>
          <w:u w:color="252525"/>
        </w:rPr>
        <w:t>She has a BFA from New York University's Tisch School of the Arts in drama and a minor in music.</w:t>
      </w:r>
    </w:p>
    <w:p w14:paraId="254CB804" w14:textId="77777777" w:rsidR="00927041" w:rsidRDefault="00927041">
      <w:pPr>
        <w:pStyle w:val="Default"/>
      </w:pPr>
    </w:p>
    <w:sectPr w:rsidR="0092704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6021" w14:textId="77777777" w:rsidR="00000000" w:rsidRDefault="00F97C6C">
      <w:r>
        <w:separator/>
      </w:r>
    </w:p>
  </w:endnote>
  <w:endnote w:type="continuationSeparator" w:id="0">
    <w:p w14:paraId="137BD6CC" w14:textId="77777777" w:rsidR="00000000" w:rsidRDefault="00F9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D039" w14:textId="77777777" w:rsidR="00927041" w:rsidRDefault="009270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2E4C" w14:textId="77777777" w:rsidR="00000000" w:rsidRDefault="00F97C6C">
      <w:r>
        <w:separator/>
      </w:r>
    </w:p>
  </w:footnote>
  <w:footnote w:type="continuationSeparator" w:id="0">
    <w:p w14:paraId="1B44F614" w14:textId="77777777" w:rsidR="00000000" w:rsidRDefault="00F9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02D5" w14:textId="77777777" w:rsidR="00927041" w:rsidRDefault="0092704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1"/>
    <w:rsid w:val="00927041"/>
    <w:rsid w:val="00F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A17D"/>
  <w15:docId w15:val="{E6EFE30C-47FA-4F99-897C-AE569A0B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Such 2</dc:creator>
  <cp:lastModifiedBy>john such</cp:lastModifiedBy>
  <cp:revision>2</cp:revision>
  <dcterms:created xsi:type="dcterms:W3CDTF">2022-09-14T13:49:00Z</dcterms:created>
  <dcterms:modified xsi:type="dcterms:W3CDTF">2022-09-14T13:49:00Z</dcterms:modified>
</cp:coreProperties>
</file>